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101" w:rsidRDefault="006A4DCE">
      <w:r>
        <w:rPr>
          <w:rFonts w:hint="eastAsia"/>
        </w:rPr>
        <w:t>様式第２（第11</w:t>
      </w:r>
      <w:r w:rsidR="00264101">
        <w:rPr>
          <w:rFonts w:hint="eastAsia"/>
        </w:rPr>
        <w:t>条関係）</w:t>
      </w:r>
    </w:p>
    <w:p w:rsidR="00264101" w:rsidRDefault="00264101"/>
    <w:p w:rsidR="00264101" w:rsidRDefault="00264101">
      <w:pPr>
        <w:jc w:val="center"/>
      </w:pPr>
      <w:r>
        <w:rPr>
          <w:rFonts w:hint="eastAsia"/>
        </w:rPr>
        <w:t>第一種フロン類</w:t>
      </w:r>
      <w:r w:rsidR="004F2306">
        <w:rPr>
          <w:rFonts w:hint="eastAsia"/>
        </w:rPr>
        <w:t>充塡</w:t>
      </w:r>
      <w:r>
        <w:rPr>
          <w:rFonts w:hint="eastAsia"/>
        </w:rPr>
        <w:t>回収業者</w:t>
      </w:r>
      <w:r w:rsidR="006A4DCE">
        <w:rPr>
          <w:rFonts w:hint="eastAsia"/>
        </w:rPr>
        <w:t>変更届出</w:t>
      </w:r>
      <w:r>
        <w:rPr>
          <w:rFonts w:hint="eastAsia"/>
        </w:rPr>
        <w:t>書</w:t>
      </w:r>
    </w:p>
    <w:p w:rsidR="00264101" w:rsidRDefault="00264101" w:rsidP="004F2306"/>
    <w:p w:rsidR="00264101" w:rsidRDefault="00264101">
      <w:pPr>
        <w:jc w:val="right"/>
      </w:pPr>
      <w:r>
        <w:rPr>
          <w:rFonts w:hint="eastAsia"/>
        </w:rPr>
        <w:t>年　　月　　日</w:t>
      </w:r>
    </w:p>
    <w:p w:rsidR="004F2306" w:rsidRDefault="004F2306"/>
    <w:p w:rsidR="00264101" w:rsidRDefault="004F2306">
      <w:r>
        <w:t xml:space="preserve">　</w:t>
      </w:r>
      <w:r w:rsidR="00264101">
        <w:rPr>
          <w:rFonts w:hint="eastAsia"/>
        </w:rPr>
        <w:t xml:space="preserve">岡山県知事　</w:t>
      </w:r>
      <w:r w:rsidR="005B0AD6">
        <w:rPr>
          <w:rFonts w:hint="eastAsia"/>
        </w:rPr>
        <w:t xml:space="preserve">　　　　　　　</w:t>
      </w:r>
      <w:r w:rsidR="00264101">
        <w:rPr>
          <w:rFonts w:hint="eastAsia"/>
        </w:rPr>
        <w:t xml:space="preserve">　殿</w:t>
      </w:r>
    </w:p>
    <w:p w:rsidR="00264101" w:rsidRDefault="00264101" w:rsidP="004F2306">
      <w:pPr>
        <w:jc w:val="right"/>
      </w:pPr>
      <w:r>
        <w:rPr>
          <w:rFonts w:hint="eastAsia"/>
        </w:rPr>
        <w:t>（郵便番号）</w:t>
      </w:r>
      <w:r w:rsidR="004F2306">
        <w:rPr>
          <w:rFonts w:hint="eastAsia"/>
        </w:rPr>
        <w:t xml:space="preserve">　　　　　　　　　　　　　　</w:t>
      </w:r>
    </w:p>
    <w:p w:rsidR="00264101" w:rsidRDefault="00264101" w:rsidP="004F2306">
      <w:pPr>
        <w:jc w:val="right"/>
      </w:pPr>
      <w:r>
        <w:rPr>
          <w:rFonts w:hint="eastAsia"/>
        </w:rPr>
        <w:t>住　　所</w:t>
      </w:r>
      <w:r w:rsidR="004F2306">
        <w:rPr>
          <w:rFonts w:hint="eastAsia"/>
        </w:rPr>
        <w:t xml:space="preserve">　　　　　　　　　　　　　　　</w:t>
      </w:r>
    </w:p>
    <w:p w:rsidR="00264101" w:rsidRDefault="00264101" w:rsidP="004F2306">
      <w:pPr>
        <w:jc w:val="right"/>
      </w:pPr>
      <w:r>
        <w:rPr>
          <w:rFonts w:hint="eastAsia"/>
        </w:rPr>
        <w:t>氏　　名</w:t>
      </w:r>
      <w:r w:rsidR="004F2306">
        <w:rPr>
          <w:rFonts w:hint="eastAsia"/>
        </w:rPr>
        <w:t xml:space="preserve">　</w:t>
      </w:r>
      <w:r w:rsidR="00DD2C62">
        <w:rPr>
          <w:rFonts w:hint="eastAsia"/>
        </w:rPr>
        <w:t xml:space="preserve">　　　　　　　　　　　　　　</w:t>
      </w:r>
    </w:p>
    <w:p w:rsidR="00264101" w:rsidRDefault="00264101" w:rsidP="004F2306"/>
    <w:p w:rsidR="00264101" w:rsidRDefault="00264101">
      <w:pPr>
        <w:jc w:val="right"/>
      </w:pPr>
      <w:r>
        <w:rPr>
          <w:rFonts w:hint="eastAsia"/>
        </w:rPr>
        <w:t>（法人にあっては、名称及び代表者の氏名）</w:t>
      </w:r>
    </w:p>
    <w:p w:rsidR="00264101" w:rsidRDefault="00264101" w:rsidP="004F2306">
      <w:pPr>
        <w:jc w:val="right"/>
      </w:pPr>
      <w:r>
        <w:rPr>
          <w:rFonts w:hint="eastAsia"/>
        </w:rPr>
        <w:t>電話番号</w:t>
      </w:r>
      <w:r w:rsidR="004F2306">
        <w:rPr>
          <w:rFonts w:hint="eastAsia"/>
        </w:rPr>
        <w:t xml:space="preserve">　　　　　　　　　　　　　　　</w:t>
      </w:r>
    </w:p>
    <w:p w:rsidR="006A4DCE" w:rsidRDefault="006A4DCE" w:rsidP="004F2306">
      <w:pPr>
        <w:jc w:val="right"/>
      </w:pPr>
      <w:r>
        <w:t xml:space="preserve">登録番号　　　　　　　　　　　　　　　</w:t>
      </w:r>
    </w:p>
    <w:p w:rsidR="00264101" w:rsidRDefault="00264101"/>
    <w:p w:rsidR="00264101" w:rsidRDefault="004F2306" w:rsidP="004F2306">
      <w:r>
        <w:t xml:space="preserve">　</w:t>
      </w:r>
      <w:r w:rsidR="006A4DCE">
        <w:t>第一種フロン類充塡回収業者に係る以下の事項について変更したので、</w:t>
      </w:r>
      <w:r>
        <w:t>フロン類の使用の合理化及び管理の適正化に関する法律</w:t>
      </w:r>
      <w:r w:rsidR="006A4DCE">
        <w:t>第</w:t>
      </w:r>
      <w:r w:rsidR="006A4DCE">
        <w:rPr>
          <w:rFonts w:hint="eastAsia"/>
        </w:rPr>
        <w:t>31条第１項</w:t>
      </w:r>
      <w:r>
        <w:t>の規定により、</w:t>
      </w:r>
      <w:r w:rsidR="006A4DCE">
        <w:t>関係書類を添えて届け出ます。</w:t>
      </w:r>
    </w:p>
    <w:p w:rsidR="009F0013" w:rsidRDefault="009F0013" w:rsidP="004F2306"/>
    <w:tbl>
      <w:tblPr>
        <w:tblStyle w:val="a9"/>
        <w:tblW w:w="9634" w:type="dxa"/>
        <w:tblLook w:val="04A0" w:firstRow="1" w:lastRow="0" w:firstColumn="1" w:lastColumn="0" w:noHBand="0" w:noVBand="1"/>
      </w:tblPr>
      <w:tblGrid>
        <w:gridCol w:w="1466"/>
        <w:gridCol w:w="4084"/>
        <w:gridCol w:w="4084"/>
      </w:tblGrid>
      <w:tr w:rsidR="006A4DCE" w:rsidTr="006A4DCE">
        <w:tc>
          <w:tcPr>
            <w:tcW w:w="1466" w:type="dxa"/>
            <w:vMerge w:val="restart"/>
            <w:vAlign w:val="center"/>
          </w:tcPr>
          <w:p w:rsidR="006A4DCE" w:rsidRDefault="006A4DCE" w:rsidP="006A4DCE">
            <w:pPr>
              <w:jc w:val="center"/>
            </w:pPr>
            <w:r>
              <w:rPr>
                <w:rFonts w:hint="eastAsia"/>
              </w:rPr>
              <w:t>変更の内容</w:t>
            </w:r>
          </w:p>
        </w:tc>
        <w:tc>
          <w:tcPr>
            <w:tcW w:w="4084" w:type="dxa"/>
          </w:tcPr>
          <w:p w:rsidR="006A4DCE" w:rsidRDefault="006A4DCE" w:rsidP="006A4DCE">
            <w:pPr>
              <w:jc w:val="center"/>
            </w:pPr>
            <w:r>
              <w:rPr>
                <w:rFonts w:hint="eastAsia"/>
              </w:rPr>
              <w:t>新</w:t>
            </w:r>
          </w:p>
        </w:tc>
        <w:tc>
          <w:tcPr>
            <w:tcW w:w="4084" w:type="dxa"/>
          </w:tcPr>
          <w:p w:rsidR="006A4DCE" w:rsidRDefault="006A4DCE" w:rsidP="006A4DCE">
            <w:pPr>
              <w:jc w:val="center"/>
            </w:pPr>
            <w:r>
              <w:rPr>
                <w:rFonts w:hint="eastAsia"/>
              </w:rPr>
              <w:t>旧</w:t>
            </w:r>
          </w:p>
        </w:tc>
      </w:tr>
      <w:tr w:rsidR="006A4DCE" w:rsidTr="006A4DCE">
        <w:tc>
          <w:tcPr>
            <w:tcW w:w="1466" w:type="dxa"/>
            <w:vMerge/>
          </w:tcPr>
          <w:p w:rsidR="006A4DCE" w:rsidRDefault="006A4DCE" w:rsidP="004F2306"/>
        </w:tc>
        <w:tc>
          <w:tcPr>
            <w:tcW w:w="4084" w:type="dxa"/>
          </w:tcPr>
          <w:p w:rsidR="006A4DCE" w:rsidRDefault="006A4DCE" w:rsidP="004F2306"/>
          <w:p w:rsidR="006A4DCE" w:rsidRDefault="006A4DCE" w:rsidP="004F2306"/>
          <w:p w:rsidR="006A4DCE" w:rsidRDefault="006A4DCE" w:rsidP="004F2306"/>
          <w:p w:rsidR="006A4DCE" w:rsidRDefault="006A4DCE" w:rsidP="004F2306"/>
          <w:p w:rsidR="006A4DCE" w:rsidRDefault="006A4DCE" w:rsidP="004F2306"/>
          <w:p w:rsidR="006A4DCE" w:rsidRDefault="006A4DCE" w:rsidP="004F2306"/>
          <w:p w:rsidR="006A4DCE" w:rsidRDefault="006A4DCE" w:rsidP="004F2306"/>
          <w:p w:rsidR="006A4DCE" w:rsidRDefault="006A4DCE" w:rsidP="004F2306"/>
          <w:p w:rsidR="006A4DCE" w:rsidRDefault="006A4DCE" w:rsidP="004F2306"/>
          <w:p w:rsidR="006A4DCE" w:rsidRDefault="006A4DCE" w:rsidP="004F2306"/>
          <w:p w:rsidR="006A4DCE" w:rsidRDefault="006A4DCE" w:rsidP="004F2306"/>
          <w:p w:rsidR="006A4DCE" w:rsidRDefault="006A4DCE" w:rsidP="004F2306"/>
        </w:tc>
        <w:tc>
          <w:tcPr>
            <w:tcW w:w="4084" w:type="dxa"/>
          </w:tcPr>
          <w:p w:rsidR="006A4DCE" w:rsidRDefault="006A4DCE" w:rsidP="004F2306"/>
        </w:tc>
      </w:tr>
      <w:tr w:rsidR="00CF73E7" w:rsidTr="00DB6E59">
        <w:tc>
          <w:tcPr>
            <w:tcW w:w="1466" w:type="dxa"/>
            <w:vAlign w:val="center"/>
          </w:tcPr>
          <w:p w:rsidR="00CF73E7" w:rsidRDefault="00CF73E7" w:rsidP="006A4DCE">
            <w:pPr>
              <w:jc w:val="center"/>
            </w:pPr>
            <w:r>
              <w:rPr>
                <w:rFonts w:hint="eastAsia"/>
              </w:rPr>
              <w:t>変更理由</w:t>
            </w:r>
          </w:p>
        </w:tc>
        <w:tc>
          <w:tcPr>
            <w:tcW w:w="8168" w:type="dxa"/>
            <w:gridSpan w:val="2"/>
          </w:tcPr>
          <w:p w:rsidR="00CF73E7" w:rsidRDefault="00CF73E7" w:rsidP="004F2306"/>
          <w:p w:rsidR="00CF73E7" w:rsidRDefault="00CF73E7" w:rsidP="004F2306"/>
          <w:p w:rsidR="00CF73E7" w:rsidRDefault="00CF73E7" w:rsidP="004F2306"/>
          <w:p w:rsidR="00CF73E7" w:rsidRDefault="00CF73E7" w:rsidP="004F2306"/>
          <w:p w:rsidR="00CF73E7" w:rsidRDefault="00CF73E7" w:rsidP="004F2306"/>
          <w:p w:rsidR="00CF73E7" w:rsidRDefault="00CF73E7" w:rsidP="004F2306"/>
          <w:p w:rsidR="00CF73E7" w:rsidRDefault="00CF73E7" w:rsidP="004F2306"/>
          <w:p w:rsidR="00CF73E7" w:rsidRDefault="00CF73E7" w:rsidP="004F2306"/>
          <w:p w:rsidR="00CF73E7" w:rsidRDefault="00CF73E7" w:rsidP="004F2306"/>
          <w:p w:rsidR="00CF73E7" w:rsidRDefault="00CF73E7" w:rsidP="004F2306"/>
          <w:p w:rsidR="00CF73E7" w:rsidRDefault="00CF73E7" w:rsidP="004F2306"/>
          <w:p w:rsidR="00CF73E7" w:rsidRDefault="00CF73E7" w:rsidP="004F2306"/>
        </w:tc>
      </w:tr>
    </w:tbl>
    <w:p w:rsidR="006A4DCE" w:rsidRDefault="00DD2C62" w:rsidP="006A4DCE">
      <w:r>
        <w:rPr>
          <w:rFonts w:hint="eastAsia"/>
        </w:rPr>
        <w:t>備考</w:t>
      </w:r>
      <w:r w:rsidR="006A4DCE">
        <w:rPr>
          <w:rFonts w:hint="eastAsia"/>
        </w:rPr>
        <w:t xml:space="preserve">　用紙の大きさは、日本</w:t>
      </w:r>
      <w:r w:rsidR="00D86999">
        <w:rPr>
          <w:rFonts w:hint="eastAsia"/>
        </w:rPr>
        <w:t>産</w:t>
      </w:r>
      <w:r w:rsidR="006A4DCE">
        <w:rPr>
          <w:rFonts w:hint="eastAsia"/>
        </w:rPr>
        <w:t>業規格Ａ４とすること。</w:t>
      </w:r>
    </w:p>
    <w:p w:rsidR="006A4DCE" w:rsidRDefault="006A4DCE" w:rsidP="006A4DCE">
      <w:pPr>
        <w:ind w:left="856" w:hangingChars="400" w:hanging="856"/>
      </w:pPr>
      <w:r>
        <w:rPr>
          <w:rFonts w:hint="eastAsia"/>
        </w:rPr>
        <w:t xml:space="preserve">　　　</w:t>
      </w:r>
    </w:p>
    <w:p w:rsidR="00DD2C62" w:rsidRDefault="00DD2C62" w:rsidP="006A4DCE">
      <w:pPr>
        <w:ind w:left="856" w:hangingChars="400" w:hanging="856"/>
        <w:rPr>
          <w:rFonts w:hint="eastAsia"/>
        </w:rPr>
      </w:pPr>
    </w:p>
    <w:p w:rsidR="00E062B3" w:rsidRDefault="00E062B3" w:rsidP="00E062B3">
      <w:r>
        <w:rPr>
          <w:rFonts w:hint="eastAsia"/>
        </w:rPr>
        <w:lastRenderedPageBreak/>
        <w:t>（届出者が法第29条第１項各号に該当しないことを説明する書類の例）</w:t>
      </w:r>
    </w:p>
    <w:p w:rsidR="00E062B3" w:rsidRDefault="00E062B3" w:rsidP="00E062B3"/>
    <w:p w:rsidR="00E062B3" w:rsidRDefault="00E062B3" w:rsidP="00E062B3">
      <w:pPr>
        <w:jc w:val="center"/>
      </w:pPr>
      <w:r>
        <w:rPr>
          <w:rFonts w:hint="eastAsia"/>
        </w:rPr>
        <w:t>誓　　約　　書</w:t>
      </w:r>
    </w:p>
    <w:p w:rsidR="00E062B3" w:rsidRDefault="00E062B3" w:rsidP="00E062B3"/>
    <w:p w:rsidR="00E062B3" w:rsidRDefault="00E062B3" w:rsidP="00E062B3">
      <w:r>
        <w:rPr>
          <w:rFonts w:hint="eastAsia"/>
        </w:rPr>
        <w:t xml:space="preserve">　第一種フロン類充塡回収業者の変更届出に当たり、届出者及びその役員は、フロン類の使用の合理化及び管理の適正化に関する法律（平成13年法律第64号）第29条第１項各号の欠格要件のいずれにも該当していないことを誓約します。</w:t>
      </w:r>
    </w:p>
    <w:p w:rsidR="00E062B3" w:rsidRDefault="00E062B3" w:rsidP="00E062B3">
      <w:r>
        <w:rPr>
          <w:rFonts w:hint="eastAsia"/>
        </w:rPr>
        <w:t xml:space="preserve">　なお、登録後において欠格要件に該当することとなったときは、当該登録を取り消されることに</w:t>
      </w:r>
      <w:r w:rsidR="00864A1D">
        <w:rPr>
          <w:rFonts w:hint="eastAsia"/>
        </w:rPr>
        <w:t>異義</w:t>
      </w:r>
      <w:r>
        <w:rPr>
          <w:rFonts w:hint="eastAsia"/>
        </w:rPr>
        <w:t>ありません。</w:t>
      </w:r>
    </w:p>
    <w:p w:rsidR="00E062B3" w:rsidRDefault="00E062B3" w:rsidP="00E062B3"/>
    <w:p w:rsidR="00E062B3" w:rsidRDefault="00E062B3" w:rsidP="00E062B3"/>
    <w:p w:rsidR="00E062B3" w:rsidRDefault="00E062B3" w:rsidP="00E062B3">
      <w:r>
        <w:rPr>
          <w:rFonts w:hint="eastAsia"/>
        </w:rPr>
        <w:t xml:space="preserve">　　　　　年　　月　　日</w:t>
      </w:r>
    </w:p>
    <w:p w:rsidR="00E062B3" w:rsidRDefault="00E062B3" w:rsidP="00E062B3"/>
    <w:p w:rsidR="00E062B3" w:rsidRDefault="00E062B3" w:rsidP="00E062B3">
      <w:r>
        <w:rPr>
          <w:rFonts w:hint="eastAsia"/>
        </w:rPr>
        <w:t xml:space="preserve">　岡山県知事　　　　　　　　　殿</w:t>
      </w:r>
    </w:p>
    <w:p w:rsidR="00E062B3" w:rsidRDefault="00E062B3" w:rsidP="00E062B3"/>
    <w:p w:rsidR="00E062B3" w:rsidRDefault="00E062B3" w:rsidP="00E062B3">
      <w:pPr>
        <w:jc w:val="right"/>
      </w:pPr>
      <w:r>
        <w:rPr>
          <w:rFonts w:hint="eastAsia"/>
        </w:rPr>
        <w:t xml:space="preserve">住所　　　　　　　　　　　　　　　　　　</w:t>
      </w:r>
    </w:p>
    <w:p w:rsidR="00E062B3" w:rsidRDefault="00E062B3" w:rsidP="00E062B3">
      <w:pPr>
        <w:jc w:val="right"/>
        <w:rPr>
          <w:u w:val="single"/>
        </w:rPr>
      </w:pPr>
      <w:r>
        <w:rPr>
          <w:rFonts w:hint="eastAsia"/>
          <w:u w:val="single"/>
        </w:rPr>
        <w:t xml:space="preserve">　　　　　　　　　　　　　　　　　　　　</w:t>
      </w:r>
    </w:p>
    <w:p w:rsidR="00E062B3" w:rsidRDefault="00E062B3" w:rsidP="00E062B3">
      <w:pPr>
        <w:jc w:val="right"/>
      </w:pPr>
      <w:r>
        <w:rPr>
          <w:rFonts w:hint="eastAsia"/>
        </w:rPr>
        <w:t xml:space="preserve">氏名　　　　　　　　　　　　　　　　　　</w:t>
      </w:r>
    </w:p>
    <w:p w:rsidR="00E062B3" w:rsidRDefault="00E062B3" w:rsidP="00E062B3">
      <w:pPr>
        <w:jc w:val="right"/>
      </w:pPr>
      <w:r>
        <w:rPr>
          <w:rFonts w:hint="eastAsia"/>
        </w:rPr>
        <w:t>（法人にあっては、名称及び代表者の氏名）</w:t>
      </w:r>
    </w:p>
    <w:p w:rsidR="00E062B3" w:rsidRDefault="00E062B3" w:rsidP="00E062B3"/>
    <w:p w:rsidR="00E062B3" w:rsidRDefault="00DD2C62" w:rsidP="00E062B3">
      <w:pPr>
        <w:jc w:val="right"/>
        <w:rPr>
          <w:u w:val="single"/>
        </w:rPr>
      </w:pPr>
      <w:r>
        <w:rPr>
          <w:rFonts w:hint="eastAsia"/>
          <w:u w:val="single"/>
        </w:rPr>
        <w:t xml:space="preserve">　　　　　　　　　　　　　　　　　　　　</w:t>
      </w:r>
      <w:bookmarkStart w:id="0" w:name="_GoBack"/>
      <w:bookmarkEnd w:id="0"/>
    </w:p>
    <w:p w:rsidR="00E062B3" w:rsidRDefault="00E062B3" w:rsidP="00E062B3"/>
    <w:p w:rsidR="00E062B3" w:rsidRDefault="00E062B3" w:rsidP="00E062B3"/>
    <w:p w:rsidR="00E062B3" w:rsidRDefault="00E062B3" w:rsidP="00E062B3"/>
    <w:p w:rsidR="00E062B3" w:rsidRDefault="00E062B3" w:rsidP="00E062B3"/>
    <w:p w:rsidR="00E062B3" w:rsidRDefault="00E062B3" w:rsidP="00E062B3"/>
    <w:p w:rsidR="00E062B3" w:rsidRDefault="00E062B3" w:rsidP="00E062B3">
      <w:r>
        <w:rPr>
          <w:rFonts w:hint="eastAsia"/>
        </w:rPr>
        <w:t>（参考）</w:t>
      </w:r>
    </w:p>
    <w:p w:rsidR="00E062B3" w:rsidRDefault="00E062B3" w:rsidP="00E062B3">
      <w:pPr>
        <w:jc w:val="center"/>
      </w:pPr>
      <w:r>
        <w:rPr>
          <w:rFonts w:hint="eastAsia"/>
        </w:rPr>
        <w:t>フロン類の使用の合理化及び管理の適正化に関する法律第29条第１項第１号から第６号まで</w:t>
      </w:r>
    </w:p>
    <w:tbl>
      <w:tblPr>
        <w:tblStyle w:val="a9"/>
        <w:tblW w:w="0" w:type="auto"/>
        <w:tblLook w:val="04A0" w:firstRow="1" w:lastRow="0" w:firstColumn="1" w:lastColumn="0" w:noHBand="0" w:noVBand="1"/>
      </w:tblPr>
      <w:tblGrid>
        <w:gridCol w:w="9629"/>
      </w:tblGrid>
      <w:tr w:rsidR="00E062B3" w:rsidTr="00E062B3">
        <w:tc>
          <w:tcPr>
            <w:tcW w:w="9629" w:type="dxa"/>
            <w:tcBorders>
              <w:top w:val="single" w:sz="4" w:space="0" w:color="auto"/>
              <w:left w:val="single" w:sz="4" w:space="0" w:color="auto"/>
              <w:bottom w:val="single" w:sz="4" w:space="0" w:color="auto"/>
              <w:right w:val="single" w:sz="4" w:space="0" w:color="auto"/>
            </w:tcBorders>
            <w:hideMark/>
          </w:tcPr>
          <w:p w:rsidR="00E062B3" w:rsidRDefault="00E062B3" w:rsidP="00E05B4C">
            <w:pPr>
              <w:ind w:left="214" w:hangingChars="100" w:hanging="214"/>
            </w:pPr>
            <w:r>
              <w:rPr>
                <w:rFonts w:hint="eastAsia"/>
              </w:rPr>
              <w:t xml:space="preserve">⑴　</w:t>
            </w:r>
            <w:r w:rsidR="00E05B4C">
              <w:rPr>
                <w:rFonts w:hint="eastAsia"/>
              </w:rPr>
              <w:t>心身の故障によりその業務を適正に行うことができない者として主務省令に定めるもの</w:t>
            </w:r>
            <w:r>
              <w:rPr>
                <w:rFonts w:hint="eastAsia"/>
              </w:rPr>
              <w:t>又は破産手続開始の決定を受けて復権を得ない者</w:t>
            </w:r>
          </w:p>
          <w:p w:rsidR="00763123" w:rsidRDefault="00763123" w:rsidP="00763123">
            <w:pPr>
              <w:ind w:leftChars="200" w:left="622" w:hangingChars="100" w:hanging="194"/>
            </w:pPr>
            <w:r w:rsidRPr="00D33F73">
              <w:rPr>
                <w:rFonts w:hint="eastAsia"/>
                <w:sz w:val="20"/>
              </w:rPr>
              <w:t>※精神の機能の障害により第一種フロン類充填回収業者の業務を適正に行うに当たって必要な認知、判断及び意思疎通を適切に行うことができない者</w:t>
            </w:r>
          </w:p>
          <w:p w:rsidR="00E062B3" w:rsidRDefault="00E062B3">
            <w:pPr>
              <w:ind w:left="214" w:hangingChars="100" w:hanging="214"/>
            </w:pPr>
            <w:r>
              <w:rPr>
                <w:rFonts w:hint="eastAsia"/>
              </w:rPr>
              <w:t>⑵　この法律の規定若しくは使用済自動車再資源化法の規定（引取業者（使用済自動車再資源化法第２条第11項に規定する引取業者をいう。第71条第２項及び第87条第２号において同じ。）、第二種フロン類回収業者又は自動車製造業者等（使用済自動車再資源化法第２条第16項に規定する自動車製造業者等をいう。以下同じ。）に係るものに限る。第51条第２号ロ及び第64条第２号ロにおいて同じ。）又はこれらの規定に基づく処分に違反して罰金以上の刑に処せられ、その執行を終わり、又は執行を受けることがなくなった日から２年を経過しない者</w:t>
            </w:r>
          </w:p>
          <w:p w:rsidR="00E062B3" w:rsidRDefault="00E062B3">
            <w:r>
              <w:rPr>
                <w:rFonts w:hint="eastAsia"/>
              </w:rPr>
              <w:t>⑶　第35条第１項の規定により登録を取り消され、その処分のあった日から２年を経過しない者</w:t>
            </w:r>
          </w:p>
          <w:p w:rsidR="00E062B3" w:rsidRDefault="00E062B3">
            <w:pPr>
              <w:ind w:left="214" w:hangingChars="100" w:hanging="214"/>
            </w:pPr>
            <w:r>
              <w:rPr>
                <w:rFonts w:hint="eastAsia"/>
              </w:rPr>
              <w:t>⑷　第一種フロン類充塡回収業者で法人であるものが第35条第１項の規定により登録を取り消された場合において、その処分のあった日前30日以内にその第一種フロン類充塡回収業者の役員であった者でその処分のあった日から２年を経過しないもの</w:t>
            </w:r>
          </w:p>
          <w:p w:rsidR="00E062B3" w:rsidRDefault="00E062B3">
            <w:r>
              <w:rPr>
                <w:rFonts w:hint="eastAsia"/>
              </w:rPr>
              <w:t>⑸　第35条第１項の規定により業務の停止を命ぜられ、その停止の期間が経過しない者</w:t>
            </w:r>
          </w:p>
          <w:p w:rsidR="00E062B3" w:rsidRDefault="00E062B3">
            <w:r>
              <w:rPr>
                <w:rFonts w:hint="eastAsia"/>
              </w:rPr>
              <w:t>⑹　法人であって、その役員のうちに前各号のいずれかに該当する者があるもの</w:t>
            </w:r>
          </w:p>
        </w:tc>
      </w:tr>
    </w:tbl>
    <w:p w:rsidR="00E062B3" w:rsidRPr="00E062B3" w:rsidRDefault="00E062B3" w:rsidP="00E062B3"/>
    <w:sectPr w:rsidR="00E062B3" w:rsidRPr="00E062B3" w:rsidSect="00E062B3">
      <w:pgSz w:w="11907" w:h="16840" w:code="9"/>
      <w:pgMar w:top="1134" w:right="1134" w:bottom="1134" w:left="1134" w:header="397" w:footer="720" w:gutter="0"/>
      <w:cols w:space="720"/>
      <w:docGrid w:type="linesAndChars" w:linePitch="339" w:charSpace="-12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247" w:rsidRDefault="00016247">
      <w:r>
        <w:separator/>
      </w:r>
    </w:p>
  </w:endnote>
  <w:endnote w:type="continuationSeparator" w:id="0">
    <w:p w:rsidR="00016247" w:rsidRDefault="00016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247" w:rsidRDefault="00016247">
      <w:r>
        <w:separator/>
      </w:r>
    </w:p>
  </w:footnote>
  <w:footnote w:type="continuationSeparator" w:id="0">
    <w:p w:rsidR="00016247" w:rsidRDefault="000162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0"/>
  <w:doNotHyphenateCaps/>
  <w:drawingGridHorizontalSpacing w:val="107"/>
  <w:drawingGridVerticalSpacing w:val="339"/>
  <w:displayHorizontalDrawingGridEvery w:val="2"/>
  <w:doNotShadeFormData/>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rderFromText" w:val="9.1 pt"/>
    <w:docVar w:name="BorderLineSelecter" w:val=" 0"/>
    <w:docVar w:name="BorderLineShadow" w:val=" 0"/>
    <w:docVar w:name="BorderSelecter" w:val=" 4"/>
    <w:docVar w:name="DocLay" w:val="YES"/>
    <w:docVar w:name="ValidCPLLPP" w:val="0"/>
    <w:docVar w:name="ViewGrid" w:val="0"/>
  </w:docVars>
  <w:rsids>
    <w:rsidRoot w:val="005B0AD6"/>
    <w:rsid w:val="00016247"/>
    <w:rsid w:val="00090517"/>
    <w:rsid w:val="000A05EF"/>
    <w:rsid w:val="00264101"/>
    <w:rsid w:val="002732DE"/>
    <w:rsid w:val="002C1459"/>
    <w:rsid w:val="0035349A"/>
    <w:rsid w:val="003731E6"/>
    <w:rsid w:val="00391ADF"/>
    <w:rsid w:val="003A1828"/>
    <w:rsid w:val="00435AA8"/>
    <w:rsid w:val="004F2306"/>
    <w:rsid w:val="005B0AD6"/>
    <w:rsid w:val="005B1E31"/>
    <w:rsid w:val="00620523"/>
    <w:rsid w:val="00624746"/>
    <w:rsid w:val="006A4DCE"/>
    <w:rsid w:val="00761B73"/>
    <w:rsid w:val="00763123"/>
    <w:rsid w:val="00864A1D"/>
    <w:rsid w:val="008C04BD"/>
    <w:rsid w:val="009E2E2C"/>
    <w:rsid w:val="009F0013"/>
    <w:rsid w:val="00C2515A"/>
    <w:rsid w:val="00C52AF4"/>
    <w:rsid w:val="00C826E2"/>
    <w:rsid w:val="00CF73E7"/>
    <w:rsid w:val="00D61E36"/>
    <w:rsid w:val="00D86999"/>
    <w:rsid w:val="00DD2C62"/>
    <w:rsid w:val="00E05B4C"/>
    <w:rsid w:val="00E062B3"/>
    <w:rsid w:val="00E86CEB"/>
    <w:rsid w:val="00F33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4C7F5AE"/>
  <w15:chartTrackingRefBased/>
  <w15:docId w15:val="{E96B9D9B-23B9-46D2-81E0-22C58D4FD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2306"/>
    <w:pPr>
      <w:widowControl w:val="0"/>
      <w:wordWrap w:val="0"/>
      <w:autoSpaceDE w:val="0"/>
      <w:autoSpaceDN w:val="0"/>
      <w:adjustRightInd w:val="0"/>
      <w:jc w:val="both"/>
      <w:textAlignment w:val="baseline"/>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026"/>
        <w:tab w:val="right" w:pos="8052"/>
      </w:tabs>
      <w:spacing w:line="360" w:lineRule="atLeast"/>
    </w:pPr>
  </w:style>
  <w:style w:type="paragraph" w:styleId="a4">
    <w:name w:val="header"/>
    <w:basedOn w:val="a"/>
    <w:pPr>
      <w:tabs>
        <w:tab w:val="center" w:pos="4026"/>
        <w:tab w:val="right" w:pos="8052"/>
      </w:tabs>
      <w:spacing w:line="360" w:lineRule="atLeast"/>
    </w:pPr>
  </w:style>
  <w:style w:type="paragraph" w:customStyle="1" w:styleId="a5">
    <w:name w:val="ﾍﾟｰｼﾞ罫線枠"/>
    <w:basedOn w:val="a"/>
  </w:style>
  <w:style w:type="paragraph" w:styleId="a6">
    <w:name w:val="Note Heading"/>
    <w:basedOn w:val="a"/>
    <w:next w:val="a"/>
    <w:pPr>
      <w:jc w:val="center"/>
    </w:pPr>
    <w:rPr>
      <w:noProof/>
    </w:rPr>
  </w:style>
  <w:style w:type="paragraph" w:styleId="a7">
    <w:name w:val="Closing"/>
    <w:basedOn w:val="a"/>
    <w:next w:val="a"/>
    <w:pPr>
      <w:jc w:val="right"/>
    </w:pPr>
    <w:rPr>
      <w:noProof/>
    </w:rPr>
  </w:style>
  <w:style w:type="paragraph" w:styleId="a8">
    <w:name w:val="Date"/>
    <w:basedOn w:val="a"/>
    <w:next w:val="a"/>
  </w:style>
  <w:style w:type="table" w:styleId="a9">
    <w:name w:val="Table Grid"/>
    <w:basedOn w:val="a1"/>
    <w:rsid w:val="00C25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E05B4C"/>
    <w:rPr>
      <w:rFonts w:asciiTheme="majorHAnsi" w:eastAsiaTheme="majorEastAsia" w:hAnsiTheme="majorHAnsi" w:cstheme="majorBidi"/>
      <w:sz w:val="18"/>
      <w:szCs w:val="18"/>
    </w:rPr>
  </w:style>
  <w:style w:type="character" w:customStyle="1" w:styleId="ab">
    <w:name w:val="吹き出し (文字)"/>
    <w:basedOn w:val="a0"/>
    <w:link w:val="aa"/>
    <w:rsid w:val="00E05B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752292">
      <w:bodyDiv w:val="1"/>
      <w:marLeft w:val="0"/>
      <w:marRight w:val="0"/>
      <w:marTop w:val="0"/>
      <w:marBottom w:val="0"/>
      <w:divBdr>
        <w:top w:val="none" w:sz="0" w:space="0" w:color="auto"/>
        <w:left w:val="none" w:sz="0" w:space="0" w:color="auto"/>
        <w:bottom w:val="none" w:sz="0" w:space="0" w:color="auto"/>
        <w:right w:val="none" w:sz="0" w:space="0" w:color="auto"/>
      </w:divBdr>
    </w:div>
    <w:div w:id="105908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1067</Words>
  <Characters>308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　テンプレート</vt:lpstr>
      <vt:lpstr>標準　テンプレート</vt:lpstr>
    </vt:vector>
  </TitlesOfParts>
  <Company>環境指導課</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　テンプレート</dc:title>
  <dc:subject/>
  <dc:creator>NEC-PCuser</dc:creator>
  <cp:keywords/>
  <dc:description/>
  <cp:lastModifiedBy>Windows ユーザー</cp:lastModifiedBy>
  <cp:revision>13</cp:revision>
  <cp:lastPrinted>2019-11-20T05:40:00Z</cp:lastPrinted>
  <dcterms:created xsi:type="dcterms:W3CDTF">2015-01-09T02:05:00Z</dcterms:created>
  <dcterms:modified xsi:type="dcterms:W3CDTF">2021-01-05T02:06:00Z</dcterms:modified>
</cp:coreProperties>
</file>